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60"/>
      </w:pPr>
      <w:r>
        <w:rPr>
          <w:color w:val="B80C2B"/>
          <w:spacing w:val="-2"/>
        </w:rPr>
        <w:t>SNCC.F.013</w:t>
      </w:r>
    </w:p>
    <w:p>
      <w:pPr>
        <w:tabs>
          <w:tab w:pos="4603" w:val="left" w:leader="none"/>
        </w:tabs>
        <w:spacing w:line="240" w:lineRule="auto"/>
        <w:ind w:left="1245" w:right="0" w:firstLine="0"/>
        <w:jc w:val="left"/>
        <w:rPr>
          <w:sz w:val="20"/>
        </w:rPr>
      </w:pPr>
      <w:r>
        <w:rPr/>
        <w:br w:type="column"/>
      </w:r>
      <w:r>
        <w:rPr>
          <w:position w:val="50"/>
          <w:sz w:val="20"/>
        </w:rPr>
        <w:drawing>
          <wp:inline distT="0" distB="0" distL="0" distR="0">
            <wp:extent cx="809630" cy="84124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30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0"/>
          <w:sz w:val="20"/>
        </w:rPr>
      </w:r>
      <w:r>
        <w:rPr>
          <w:position w:val="50"/>
          <w:sz w:val="20"/>
        </w:rPr>
        <w:tab/>
      </w: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34.65pt;height:86.75pt;mso-position-horizontal-relative:char;mso-position-vertical-relative:line" type="#_x0000_t202" id="docshape1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24" w:space="0" w:color="000000"/>
                      <w:left w:val="single" w:sz="24" w:space="0" w:color="000000"/>
                      <w:bottom w:val="single" w:sz="24" w:space="0" w:color="000000"/>
                      <w:right w:val="single" w:sz="24" w:space="0" w:color="000000"/>
                      <w:insideH w:val="single" w:sz="24" w:space="0" w:color="000000"/>
                      <w:insideV w:val="single" w:sz="2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59"/>
                  </w:tblGrid>
                  <w:tr>
                    <w:trPr>
                      <w:trHeight w:val="815" w:hRule="atLeast"/>
                    </w:trPr>
                    <w:tc>
                      <w:tcPr>
                        <w:tcW w:w="2659" w:type="dxa"/>
                        <w:tcBorders>
                          <w:left w:val="single" w:sz="8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45"/>
                          <w:ind w:left="73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2F2F4"/>
                            <w:w w:val="110"/>
                            <w:sz w:val="14"/>
                            <w:shd w:fill="111115" w:color="auto" w:val="clear"/>
                          </w:rPr>
                          <w:t>No.</w:t>
                        </w:r>
                        <w:r>
                          <w:rPr>
                            <w:b/>
                            <w:color w:val="F2F2F4"/>
                            <w:spacing w:val="-1"/>
                            <w:w w:val="110"/>
                            <w:sz w:val="14"/>
                            <w:shd w:fill="111115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2F2F4"/>
                            <w:spacing w:val="-2"/>
                            <w:w w:val="110"/>
                            <w:sz w:val="14"/>
                            <w:shd w:fill="111115" w:color="auto" w:val="clear"/>
                          </w:rPr>
                          <w:t>EXPEDIENTE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210" w:lineRule="atLeast"/>
                          <w:ind w:left="77" w:firstLine="46"/>
                          <w:rPr>
                            <w:sz w:val="16"/>
                          </w:rPr>
                        </w:pPr>
                        <w:r>
                          <w:rPr>
                            <w:color w:val="18181C"/>
                            <w:w w:val="105"/>
                            <w:sz w:val="16"/>
                          </w:rPr>
                          <w:t>CONAVIHSIDA</w:t>
                        </w:r>
                        <w:r>
                          <w:rPr>
                            <w:color w:val="424248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color w:val="424248"/>
                            <w:spacing w:val="-1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18181C"/>
                            <w:w w:val="105"/>
                            <w:sz w:val="16"/>
                          </w:rPr>
                          <w:t>DAF-CM</w:t>
                        </w:r>
                        <w:r>
                          <w:rPr>
                            <w:color w:val="565659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color w:val="18181C"/>
                            <w:w w:val="105"/>
                            <w:sz w:val="16"/>
                          </w:rPr>
                          <w:t>2023- </w:t>
                        </w:r>
                        <w:r>
                          <w:rPr>
                            <w:color w:val="18181C"/>
                            <w:spacing w:val="-4"/>
                            <w:w w:val="105"/>
                            <w:sz w:val="16"/>
                          </w:rPr>
                          <w:t>000</w:t>
                        </w:r>
                        <w:r>
                          <w:rPr>
                            <w:color w:val="333336"/>
                            <w:spacing w:val="-4"/>
                            <w:w w:val="105"/>
                            <w:sz w:val="16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2659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right="628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18181C"/>
                            <w:w w:val="110"/>
                            <w:sz w:val="14"/>
                          </w:rPr>
                          <w:t>No.</w:t>
                        </w:r>
                        <w:r>
                          <w:rPr>
                            <w:b/>
                            <w:color w:val="18181C"/>
                            <w:spacing w:val="-5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18181C"/>
                            <w:spacing w:val="-2"/>
                            <w:w w:val="110"/>
                            <w:sz w:val="14"/>
                          </w:rPr>
                          <w:t>DOCUMENTO</w:t>
                        </w:r>
                      </w:p>
                    </w:tc>
                  </w:tr>
                  <w:tr>
                    <w:trPr>
                      <w:trHeight w:val="453" w:hRule="atLeast"/>
                    </w:trPr>
                    <w:tc>
                      <w:tcPr>
                        <w:tcW w:w="2659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6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67"/>
                          <w:ind w:right="618"/>
                          <w:jc w:val="center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18181C"/>
                            <w:spacing w:val="-4"/>
                            <w:sz w:val="19"/>
                          </w:rPr>
                          <w:t>0001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tabs>
          <w:tab w:pos="3873" w:val="left" w:leader="none"/>
        </w:tabs>
        <w:spacing w:before="0"/>
        <w:ind w:left="105" w:right="0" w:firstLine="0"/>
        <w:jc w:val="left"/>
        <w:rPr>
          <w:sz w:val="20"/>
        </w:rPr>
      </w:pPr>
      <w:r>
        <w:rPr>
          <w:b/>
          <w:color w:val="18181C"/>
          <w:spacing w:val="-2"/>
          <w:w w:val="90"/>
          <w:sz w:val="20"/>
        </w:rPr>
        <w:t>CONSEJONACIONALPARAELVIHYELSIDA</w:t>
      </w:r>
      <w:r>
        <w:rPr>
          <w:b/>
          <w:color w:val="18181C"/>
          <w:sz w:val="20"/>
        </w:rPr>
        <w:tab/>
      </w:r>
      <w:r>
        <w:rPr>
          <w:color w:val="18181C"/>
          <w:sz w:val="20"/>
        </w:rPr>
        <w:t>26</w:t>
      </w:r>
      <w:r>
        <w:rPr>
          <w:color w:val="18181C"/>
          <w:spacing w:val="7"/>
          <w:sz w:val="20"/>
        </w:rPr>
        <w:t> </w:t>
      </w:r>
      <w:r>
        <w:rPr>
          <w:color w:val="18181C"/>
          <w:sz w:val="20"/>
        </w:rPr>
        <w:t>de</w:t>
      </w:r>
      <w:r>
        <w:rPr>
          <w:color w:val="18181C"/>
          <w:spacing w:val="8"/>
          <w:sz w:val="20"/>
        </w:rPr>
        <w:t> </w:t>
      </w:r>
      <w:r>
        <w:rPr>
          <w:color w:val="18181C"/>
          <w:sz w:val="20"/>
        </w:rPr>
        <w:t>enero</w:t>
      </w:r>
      <w:r>
        <w:rPr>
          <w:color w:val="18181C"/>
          <w:spacing w:val="19"/>
          <w:sz w:val="20"/>
        </w:rPr>
        <w:t> </w:t>
      </w:r>
      <w:r>
        <w:rPr>
          <w:color w:val="18181C"/>
          <w:sz w:val="20"/>
        </w:rPr>
        <w:t>de</w:t>
      </w:r>
      <w:r>
        <w:rPr>
          <w:color w:val="18181C"/>
          <w:spacing w:val="5"/>
          <w:sz w:val="20"/>
        </w:rPr>
        <w:t> </w:t>
      </w:r>
      <w:r>
        <w:rPr>
          <w:color w:val="18181C"/>
          <w:spacing w:val="-4"/>
          <w:sz w:val="20"/>
        </w:rPr>
        <w:t>2023</w:t>
      </w:r>
    </w:p>
    <w:p>
      <w:pPr>
        <w:pStyle w:val="BodyText"/>
        <w:spacing w:before="4"/>
        <w:rPr>
          <w:sz w:val="22"/>
        </w:rPr>
      </w:pPr>
    </w:p>
    <w:p>
      <w:pPr>
        <w:spacing w:before="0"/>
        <w:ind w:left="0" w:right="799" w:firstLine="0"/>
        <w:jc w:val="right"/>
        <w:rPr>
          <w:b/>
          <w:sz w:val="20"/>
        </w:rPr>
      </w:pPr>
      <w:r>
        <w:rPr>
          <w:color w:val="18181C"/>
          <w:sz w:val="20"/>
        </w:rPr>
        <w:t>Página</w:t>
      </w:r>
      <w:r>
        <w:rPr>
          <w:color w:val="18181C"/>
          <w:spacing w:val="13"/>
          <w:sz w:val="20"/>
        </w:rPr>
        <w:t> </w:t>
      </w:r>
      <w:r>
        <w:rPr>
          <w:b/>
          <w:color w:val="18181C"/>
          <w:sz w:val="20"/>
        </w:rPr>
        <w:t>1</w:t>
      </w:r>
      <w:r>
        <w:rPr>
          <w:b/>
          <w:color w:val="18181C"/>
          <w:spacing w:val="2"/>
          <w:sz w:val="20"/>
        </w:rPr>
        <w:t> </w:t>
      </w:r>
      <w:r>
        <w:rPr>
          <w:b/>
          <w:color w:val="18181C"/>
          <w:sz w:val="20"/>
        </w:rPr>
        <w:t>de</w:t>
      </w:r>
      <w:r>
        <w:rPr>
          <w:b/>
          <w:color w:val="18181C"/>
          <w:spacing w:val="5"/>
          <w:sz w:val="20"/>
        </w:rPr>
        <w:t> </w:t>
      </w:r>
      <w:r>
        <w:rPr>
          <w:b/>
          <w:color w:val="18181C"/>
          <w:spacing w:val="-10"/>
          <w:sz w:val="20"/>
        </w:rPr>
        <w:t>1</w:t>
      </w:r>
    </w:p>
    <w:p>
      <w:pPr>
        <w:spacing w:before="178"/>
        <w:ind w:left="127" w:right="0" w:firstLine="0"/>
        <w:jc w:val="left"/>
        <w:rPr>
          <w:sz w:val="16"/>
        </w:rPr>
      </w:pPr>
      <w:r>
        <w:rPr>
          <w:color w:val="18181C"/>
          <w:w w:val="105"/>
          <w:sz w:val="16"/>
        </w:rPr>
        <w:t>SECCIÓN DE</w:t>
      </w:r>
      <w:r>
        <w:rPr>
          <w:color w:val="18181C"/>
          <w:spacing w:val="-10"/>
          <w:w w:val="105"/>
          <w:sz w:val="16"/>
        </w:rPr>
        <w:t> </w:t>
      </w:r>
      <w:r>
        <w:rPr>
          <w:color w:val="18181C"/>
          <w:w w:val="105"/>
          <w:sz w:val="16"/>
        </w:rPr>
        <w:t>COMPRAS</w:t>
      </w:r>
      <w:r>
        <w:rPr>
          <w:color w:val="18181C"/>
          <w:spacing w:val="5"/>
          <w:w w:val="105"/>
          <w:sz w:val="16"/>
        </w:rPr>
        <w:t> </w:t>
      </w:r>
      <w:r>
        <w:rPr>
          <w:color w:val="18181C"/>
          <w:w w:val="105"/>
          <w:sz w:val="16"/>
        </w:rPr>
        <w:t>Y</w:t>
      </w:r>
      <w:r>
        <w:rPr>
          <w:color w:val="18181C"/>
          <w:spacing w:val="-11"/>
          <w:w w:val="105"/>
          <w:sz w:val="16"/>
        </w:rPr>
        <w:t> </w:t>
      </w:r>
      <w:r>
        <w:rPr>
          <w:color w:val="18181C"/>
          <w:spacing w:val="-2"/>
          <w:w w:val="105"/>
          <w:sz w:val="16"/>
        </w:rPr>
        <w:t>CONTRATACIONES</w:t>
      </w:r>
    </w:p>
    <w:p>
      <w:pPr>
        <w:spacing w:after="0"/>
        <w:jc w:val="left"/>
        <w:rPr>
          <w:sz w:val="16"/>
        </w:rPr>
        <w:sectPr>
          <w:type w:val="continuous"/>
          <w:pgSz w:w="12190" w:h="15720"/>
          <w:pgMar w:top="480" w:bottom="280" w:left="1440" w:right="420"/>
          <w:cols w:num="2" w:equalWidth="0">
            <w:col w:w="1304" w:space="1607"/>
            <w:col w:w="7419"/>
          </w:cols>
        </w:sectPr>
      </w:pPr>
    </w:p>
    <w:p>
      <w:pPr>
        <w:pStyle w:val="BodyText"/>
      </w:pPr>
    </w:p>
    <w:p>
      <w:pPr>
        <w:pStyle w:val="BodyText"/>
        <w:spacing w:before="5"/>
        <w:rPr>
          <w:sz w:val="29"/>
        </w:rPr>
      </w:pPr>
    </w:p>
    <w:p>
      <w:pPr>
        <w:pStyle w:val="Heading1"/>
        <w:spacing w:before="94"/>
        <w:ind w:left="2829"/>
      </w:pPr>
      <w:r>
        <w:rPr/>
        <w:pict>
          <v:group style="position:absolute;margin-left:81.608406pt;margin-top:-19.315874pt;width:449.15pt;height:496.85pt;mso-position-horizontal-relative:page;mso-position-vertical-relative:paragraph;z-index:-15779328" id="docshapegroup2" coordorigin="1632,-386" coordsize="8983,9937">
            <v:shape style="position:absolute;left:4576;top:6763;width:3981;height:2057" type="#_x0000_t75" id="docshape3" stroked="false">
              <v:imagedata r:id="rId6" o:title=""/>
            </v:shape>
            <v:shape style="position:absolute;left:1634;top:-387;width:8981;height:9937" id="docshape4" coordorigin="1635,-386" coordsize="8981,9937" path="m1673,9551l1673,-386m10553,9551l10553,-329m1635,-305l10615,-305m1635,9498l10615,9498e" filled="false" stroked="true" strokeweight="4.085394pt" strokecolor="#000000">
              <v:path arrowok="t"/>
              <v:stroke dashstyle="solid"/>
            </v:shape>
            <v:line style="position:absolute" from="7904,6735" to="7919,6735" stroked="true" strokeweight="1.001068pt" strokecolor="#18181c">
              <v:stroke dashstyle="solid"/>
            </v:line>
            <w10:wrap type="none"/>
          </v:group>
        </w:pict>
      </w:r>
      <w:r>
        <w:rPr>
          <w:color w:val="18181C"/>
          <w:u w:val="thick" w:color="18181C"/>
        </w:rPr>
        <w:t>CONVOCATORIA</w:t>
      </w:r>
      <w:r>
        <w:rPr>
          <w:color w:val="18181C"/>
          <w:spacing w:val="36"/>
          <w:u w:val="thick" w:color="18181C"/>
        </w:rPr>
        <w:t> </w:t>
      </w:r>
      <w:r>
        <w:rPr>
          <w:color w:val="18181C"/>
          <w:u w:val="thick" w:color="18181C"/>
        </w:rPr>
        <w:t>A</w:t>
      </w:r>
      <w:r>
        <w:rPr>
          <w:color w:val="18181C"/>
          <w:spacing w:val="9"/>
          <w:u w:val="thick" w:color="18181C"/>
        </w:rPr>
        <w:t> </w:t>
      </w:r>
      <w:r>
        <w:rPr>
          <w:color w:val="18181C"/>
          <w:u w:val="thick" w:color="18181C"/>
        </w:rPr>
        <w:t>COMPRA</w:t>
      </w:r>
      <w:r>
        <w:rPr>
          <w:color w:val="18181C"/>
          <w:spacing w:val="16"/>
          <w:u w:val="thick" w:color="18181C"/>
        </w:rPr>
        <w:t> </w:t>
      </w:r>
      <w:r>
        <w:rPr>
          <w:color w:val="18181C"/>
          <w:spacing w:val="-2"/>
          <w:u w:val="thick" w:color="18181C"/>
        </w:rPr>
        <w:t>MENOR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2"/>
        </w:rPr>
      </w:pPr>
    </w:p>
    <w:p>
      <w:pPr>
        <w:spacing w:before="1"/>
        <w:ind w:left="1432" w:right="2385" w:firstLine="0"/>
        <w:jc w:val="center"/>
        <w:rPr>
          <w:sz w:val="20"/>
        </w:rPr>
      </w:pPr>
      <w:r>
        <w:rPr>
          <w:b/>
          <w:color w:val="18181C"/>
          <w:sz w:val="20"/>
          <w:u w:val="thick" w:color="18181C"/>
        </w:rPr>
        <w:t>Referencia</w:t>
      </w:r>
      <w:r>
        <w:rPr>
          <w:b/>
          <w:color w:val="18181C"/>
          <w:spacing w:val="74"/>
          <w:sz w:val="20"/>
          <w:u w:val="thick" w:color="18181C"/>
        </w:rPr>
        <w:t> </w:t>
      </w:r>
      <w:r>
        <w:rPr>
          <w:b/>
          <w:color w:val="18181C"/>
          <w:sz w:val="20"/>
          <w:u w:val="thick" w:color="18181C"/>
        </w:rPr>
        <w:t>del</w:t>
      </w:r>
      <w:r>
        <w:rPr>
          <w:b/>
          <w:color w:val="18181C"/>
          <w:spacing w:val="44"/>
          <w:sz w:val="20"/>
          <w:u w:val="thick" w:color="18181C"/>
        </w:rPr>
        <w:t> </w:t>
      </w:r>
      <w:r>
        <w:rPr>
          <w:b/>
          <w:color w:val="18181C"/>
          <w:sz w:val="20"/>
          <w:u w:val="thick" w:color="18181C"/>
        </w:rPr>
        <w:t>Procedimiento</w:t>
      </w:r>
      <w:r>
        <w:rPr>
          <w:b/>
          <w:color w:val="18181C"/>
          <w:sz w:val="20"/>
        </w:rPr>
        <w:t>:</w:t>
      </w:r>
      <w:r>
        <w:rPr>
          <w:b/>
          <w:color w:val="18181C"/>
          <w:spacing w:val="51"/>
          <w:sz w:val="20"/>
        </w:rPr>
        <w:t> </w:t>
      </w:r>
      <w:r>
        <w:rPr>
          <w:color w:val="18181C"/>
          <w:sz w:val="20"/>
        </w:rPr>
        <w:t>(CONAVIHSIDA-DAF</w:t>
      </w:r>
      <w:r>
        <w:rPr>
          <w:color w:val="333336"/>
          <w:sz w:val="20"/>
        </w:rPr>
        <w:t>-</w:t>
      </w:r>
      <w:r>
        <w:rPr>
          <w:color w:val="18181C"/>
          <w:sz w:val="20"/>
        </w:rPr>
        <w:t>CM-2023-</w:t>
      </w:r>
      <w:r>
        <w:rPr>
          <w:color w:val="18181C"/>
          <w:spacing w:val="-2"/>
          <w:sz w:val="20"/>
        </w:rPr>
        <w:t>0001)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1"/>
        <w:ind w:left="1392" w:right="2385"/>
        <w:jc w:val="center"/>
      </w:pPr>
      <w:r>
        <w:rPr>
          <w:color w:val="18181C"/>
        </w:rPr>
        <w:t>OBJETO</w:t>
      </w:r>
      <w:r>
        <w:rPr>
          <w:color w:val="18181C"/>
          <w:spacing w:val="27"/>
        </w:rPr>
        <w:t> </w:t>
      </w:r>
      <w:r>
        <w:rPr>
          <w:color w:val="18181C"/>
        </w:rPr>
        <w:t>DEL</w:t>
      </w:r>
      <w:r>
        <w:rPr>
          <w:color w:val="18181C"/>
          <w:spacing w:val="4"/>
        </w:rPr>
        <w:t> </w:t>
      </w:r>
      <w:r>
        <w:rPr>
          <w:color w:val="18181C"/>
          <w:spacing w:val="-2"/>
        </w:rPr>
        <w:t>PROCEDIMIENTO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285" w:lineRule="auto" w:before="152"/>
        <w:ind w:left="413" w:right="1373" w:firstLine="1"/>
        <w:jc w:val="both"/>
      </w:pPr>
      <w:r>
        <w:rPr>
          <w:b/>
          <w:color w:val="18181C"/>
          <w:spacing w:val="-4"/>
        </w:rPr>
        <w:t>(CONSEJONACIONALPARAELVIHYELSIDAen</w:t>
      </w:r>
      <w:r>
        <w:rPr>
          <w:b/>
          <w:color w:val="18181C"/>
          <w:spacing w:val="-10"/>
        </w:rPr>
        <w:t> </w:t>
      </w:r>
      <w:r>
        <w:rPr>
          <w:color w:val="18181C"/>
          <w:spacing w:val="-4"/>
        </w:rPr>
        <w:t>cumplimiento</w:t>
      </w:r>
      <w:r>
        <w:rPr>
          <w:color w:val="18181C"/>
          <w:spacing w:val="-10"/>
        </w:rPr>
        <w:t> </w:t>
      </w:r>
      <w:r>
        <w:rPr>
          <w:color w:val="18181C"/>
          <w:spacing w:val="-4"/>
        </w:rPr>
        <w:t>de</w:t>
      </w:r>
      <w:r>
        <w:rPr>
          <w:color w:val="18181C"/>
          <w:spacing w:val="-10"/>
        </w:rPr>
        <w:t> </w:t>
      </w:r>
      <w:r>
        <w:rPr>
          <w:color w:val="18181C"/>
          <w:spacing w:val="-4"/>
        </w:rPr>
        <w:t>las</w:t>
      </w:r>
      <w:r>
        <w:rPr>
          <w:color w:val="18181C"/>
          <w:spacing w:val="-10"/>
        </w:rPr>
        <w:t> </w:t>
      </w:r>
      <w:r>
        <w:rPr>
          <w:color w:val="18181C"/>
          <w:spacing w:val="-4"/>
        </w:rPr>
        <w:t>disposiciones</w:t>
      </w:r>
      <w:r>
        <w:rPr>
          <w:color w:val="18181C"/>
          <w:spacing w:val="-10"/>
        </w:rPr>
        <w:t> </w:t>
      </w:r>
      <w:r>
        <w:rPr>
          <w:color w:val="18181C"/>
          <w:spacing w:val="-4"/>
        </w:rPr>
        <w:t>de</w:t>
      </w:r>
      <w:r>
        <w:rPr>
          <w:color w:val="18181C"/>
          <w:spacing w:val="-10"/>
        </w:rPr>
        <w:t> </w:t>
      </w:r>
      <w:r>
        <w:rPr>
          <w:color w:val="18181C"/>
          <w:spacing w:val="-4"/>
        </w:rPr>
        <w:t>Ley</w:t>
      </w:r>
      <w:r>
        <w:rPr>
          <w:color w:val="18181C"/>
          <w:spacing w:val="-10"/>
        </w:rPr>
        <w:t> </w:t>
      </w:r>
      <w:r>
        <w:rPr>
          <w:color w:val="18181C"/>
          <w:spacing w:val="-4"/>
        </w:rPr>
        <w:t>No</w:t>
      </w:r>
      <w:r>
        <w:rPr>
          <w:color w:val="424248"/>
          <w:spacing w:val="-4"/>
        </w:rPr>
        <w:t>.</w:t>
      </w:r>
      <w:r>
        <w:rPr>
          <w:color w:val="424248"/>
          <w:spacing w:val="-10"/>
        </w:rPr>
        <w:t> </w:t>
      </w:r>
      <w:r>
        <w:rPr>
          <w:color w:val="18181C"/>
          <w:spacing w:val="-4"/>
        </w:rPr>
        <w:t>340</w:t>
      </w:r>
      <w:r>
        <w:rPr>
          <w:color w:val="333336"/>
          <w:spacing w:val="-4"/>
        </w:rPr>
        <w:t>- </w:t>
      </w:r>
      <w:r>
        <w:rPr>
          <w:color w:val="18181C"/>
        </w:rPr>
        <w:t>06 sobre Compras y Contrataciones Públicas de Bienes</w:t>
      </w:r>
      <w:r>
        <w:rPr>
          <w:color w:val="424248"/>
        </w:rPr>
        <w:t>, </w:t>
      </w:r>
      <w:r>
        <w:rPr>
          <w:color w:val="18181C"/>
        </w:rPr>
        <w:t>Servicios</w:t>
      </w:r>
      <w:r>
        <w:rPr>
          <w:color w:val="565659"/>
        </w:rPr>
        <w:t>, </w:t>
      </w:r>
      <w:r>
        <w:rPr>
          <w:color w:val="18181C"/>
        </w:rPr>
        <w:t>Obras y Concesiones de fecha Dieciocho (18</w:t>
      </w:r>
      <w:r>
        <w:rPr>
          <w:color w:val="333336"/>
        </w:rPr>
        <w:t>)</w:t>
      </w:r>
      <w:r>
        <w:rPr>
          <w:color w:val="333336"/>
          <w:spacing w:val="-2"/>
        </w:rPr>
        <w:t> </w:t>
      </w:r>
      <w:r>
        <w:rPr>
          <w:color w:val="18181C"/>
        </w:rPr>
        <w:t>de Agosto del Dos Mil Seis (2006)</w:t>
      </w:r>
      <w:r>
        <w:rPr>
          <w:color w:val="64666D"/>
        </w:rPr>
        <w:t>,</w:t>
      </w:r>
      <w:r>
        <w:rPr>
          <w:color w:val="64666D"/>
          <w:spacing w:val="-3"/>
        </w:rPr>
        <w:t> </w:t>
      </w:r>
      <w:r>
        <w:rPr>
          <w:color w:val="18181C"/>
        </w:rPr>
        <w:t>modificada por la Ley No</w:t>
      </w:r>
      <w:r>
        <w:rPr>
          <w:color w:val="565659"/>
        </w:rPr>
        <w:t>.</w:t>
      </w:r>
      <w:r>
        <w:rPr>
          <w:color w:val="565659"/>
          <w:spacing w:val="-8"/>
        </w:rPr>
        <w:t> </w:t>
      </w:r>
      <w:r>
        <w:rPr>
          <w:color w:val="18181C"/>
        </w:rPr>
        <w:t>449</w:t>
      </w:r>
      <w:r>
        <w:rPr>
          <w:color w:val="333336"/>
        </w:rPr>
        <w:t>-</w:t>
      </w:r>
      <w:r>
        <w:rPr>
          <w:color w:val="18181C"/>
        </w:rPr>
        <w:t>06 de fecha Seis (06) de Diciembre del Dos Mil Se</w:t>
      </w:r>
      <w:r>
        <w:rPr>
          <w:color w:val="333336"/>
        </w:rPr>
        <w:t>i</w:t>
      </w:r>
      <w:r>
        <w:rPr>
          <w:color w:val="18181C"/>
        </w:rPr>
        <w:t>s (2006)</w:t>
      </w:r>
      <w:r>
        <w:rPr>
          <w:color w:val="64666D"/>
        </w:rPr>
        <w:t>, </w:t>
      </w:r>
      <w:r>
        <w:rPr>
          <w:color w:val="18181C"/>
        </w:rPr>
        <w:t>convoca a todos los interesados a presentar</w:t>
      </w:r>
      <w:r>
        <w:rPr>
          <w:color w:val="18181C"/>
          <w:spacing w:val="40"/>
        </w:rPr>
        <w:t> </w:t>
      </w:r>
      <w:r>
        <w:rPr>
          <w:color w:val="18181C"/>
        </w:rPr>
        <w:t>propuestas</w:t>
      </w:r>
      <w:r>
        <w:rPr>
          <w:color w:val="18181C"/>
          <w:spacing w:val="40"/>
        </w:rPr>
        <w:t> </w:t>
      </w:r>
      <w:r>
        <w:rPr>
          <w:color w:val="18181C"/>
        </w:rPr>
        <w:t>para</w:t>
      </w:r>
      <w:r>
        <w:rPr>
          <w:color w:val="18181C"/>
          <w:spacing w:val="40"/>
        </w:rPr>
        <w:t> </w:t>
      </w:r>
      <w:r>
        <w:rPr>
          <w:color w:val="18181C"/>
        </w:rPr>
        <w:t>la</w:t>
      </w:r>
      <w:r>
        <w:rPr>
          <w:color w:val="18181C"/>
          <w:spacing w:val="40"/>
        </w:rPr>
        <w:t> </w:t>
      </w:r>
      <w:r>
        <w:rPr>
          <w:color w:val="18181C"/>
        </w:rPr>
        <w:t>(ADQUIISCION</w:t>
      </w:r>
      <w:r>
        <w:rPr>
          <w:color w:val="18181C"/>
          <w:spacing w:val="40"/>
        </w:rPr>
        <w:t> </w:t>
      </w:r>
      <w:r>
        <w:rPr>
          <w:color w:val="18181C"/>
        </w:rPr>
        <w:t>DE</w:t>
      </w:r>
      <w:r>
        <w:rPr>
          <w:color w:val="18181C"/>
          <w:spacing w:val="40"/>
        </w:rPr>
        <w:t> </w:t>
      </w:r>
      <w:r>
        <w:rPr>
          <w:color w:val="18181C"/>
        </w:rPr>
        <w:t>TICKETS</w:t>
      </w:r>
      <w:r>
        <w:rPr>
          <w:color w:val="18181C"/>
          <w:spacing w:val="40"/>
        </w:rPr>
        <w:t> </w:t>
      </w:r>
      <w:r>
        <w:rPr>
          <w:color w:val="18181C"/>
        </w:rPr>
        <w:t>DE</w:t>
      </w:r>
      <w:r>
        <w:rPr>
          <w:color w:val="18181C"/>
          <w:spacing w:val="40"/>
        </w:rPr>
        <w:t> </w:t>
      </w:r>
      <w:r>
        <w:rPr>
          <w:color w:val="18181C"/>
        </w:rPr>
        <w:t>COMBUSTIBLES (GASOLINA) PARA SER UTILIZADOS POR LA FLOTILLA VEHICULAR Y ASIGNACIONES DEL CONAVIHSIDA)</w:t>
      </w:r>
    </w:p>
    <w:p>
      <w:pPr>
        <w:pStyle w:val="BodyText"/>
        <w:spacing w:before="10"/>
        <w:rPr>
          <w:sz w:val="23"/>
        </w:rPr>
      </w:pPr>
    </w:p>
    <w:p>
      <w:pPr>
        <w:spacing w:line="285" w:lineRule="auto" w:before="0"/>
        <w:ind w:left="410" w:right="1372" w:firstLine="4"/>
        <w:jc w:val="both"/>
        <w:rPr>
          <w:sz w:val="20"/>
        </w:rPr>
      </w:pPr>
      <w:r>
        <w:rPr>
          <w:color w:val="18181C"/>
          <w:spacing w:val="-2"/>
          <w:w w:val="105"/>
          <w:sz w:val="20"/>
        </w:rPr>
        <w:t>Los</w:t>
      </w:r>
      <w:r>
        <w:rPr>
          <w:color w:val="18181C"/>
          <w:spacing w:val="-13"/>
          <w:w w:val="105"/>
          <w:sz w:val="20"/>
        </w:rPr>
        <w:t> </w:t>
      </w:r>
      <w:r>
        <w:rPr>
          <w:color w:val="18181C"/>
          <w:spacing w:val="-2"/>
          <w:w w:val="105"/>
          <w:sz w:val="20"/>
        </w:rPr>
        <w:t>interesados</w:t>
      </w:r>
      <w:r>
        <w:rPr>
          <w:color w:val="18181C"/>
          <w:spacing w:val="-11"/>
          <w:w w:val="105"/>
          <w:sz w:val="20"/>
        </w:rPr>
        <w:t> </w:t>
      </w:r>
      <w:r>
        <w:rPr>
          <w:color w:val="18181C"/>
          <w:spacing w:val="-2"/>
          <w:w w:val="105"/>
          <w:sz w:val="20"/>
        </w:rPr>
        <w:t>en</w:t>
      </w:r>
      <w:r>
        <w:rPr>
          <w:color w:val="18181C"/>
          <w:spacing w:val="-12"/>
          <w:w w:val="105"/>
          <w:sz w:val="20"/>
        </w:rPr>
        <w:t> </w:t>
      </w:r>
      <w:r>
        <w:rPr>
          <w:color w:val="18181C"/>
          <w:spacing w:val="-2"/>
          <w:w w:val="105"/>
          <w:sz w:val="20"/>
        </w:rPr>
        <w:t>retirar</w:t>
      </w:r>
      <w:r>
        <w:rPr>
          <w:color w:val="18181C"/>
          <w:spacing w:val="-3"/>
          <w:w w:val="105"/>
          <w:sz w:val="20"/>
        </w:rPr>
        <w:t> </w:t>
      </w:r>
      <w:r>
        <w:rPr>
          <w:color w:val="18181C"/>
          <w:spacing w:val="-2"/>
          <w:w w:val="105"/>
          <w:sz w:val="20"/>
        </w:rPr>
        <w:t>las</w:t>
      </w:r>
      <w:r>
        <w:rPr>
          <w:color w:val="18181C"/>
          <w:spacing w:val="-11"/>
          <w:w w:val="105"/>
          <w:sz w:val="20"/>
        </w:rPr>
        <w:t> </w:t>
      </w:r>
      <w:r>
        <w:rPr>
          <w:b/>
          <w:color w:val="18181C"/>
          <w:spacing w:val="-2"/>
          <w:w w:val="105"/>
          <w:sz w:val="20"/>
        </w:rPr>
        <w:t>(Especificaciones</w:t>
      </w:r>
      <w:r>
        <w:rPr>
          <w:b/>
          <w:color w:val="18181C"/>
          <w:spacing w:val="-13"/>
          <w:w w:val="105"/>
          <w:sz w:val="20"/>
        </w:rPr>
        <w:t> </w:t>
      </w:r>
      <w:r>
        <w:rPr>
          <w:b/>
          <w:color w:val="18181C"/>
          <w:spacing w:val="-2"/>
          <w:w w:val="105"/>
          <w:sz w:val="20"/>
        </w:rPr>
        <w:t>Técnicas/ Fichas</w:t>
      </w:r>
      <w:r>
        <w:rPr>
          <w:b/>
          <w:color w:val="18181C"/>
          <w:spacing w:val="-5"/>
          <w:w w:val="105"/>
          <w:sz w:val="20"/>
        </w:rPr>
        <w:t> </w:t>
      </w:r>
      <w:r>
        <w:rPr>
          <w:b/>
          <w:color w:val="18181C"/>
          <w:spacing w:val="-2"/>
          <w:w w:val="105"/>
          <w:sz w:val="20"/>
        </w:rPr>
        <w:t>Técnicas</w:t>
      </w:r>
      <w:r>
        <w:rPr>
          <w:b/>
          <w:color w:val="18181C"/>
          <w:spacing w:val="6"/>
          <w:w w:val="105"/>
          <w:sz w:val="20"/>
        </w:rPr>
        <w:t> </w:t>
      </w:r>
      <w:r>
        <w:rPr>
          <w:b/>
          <w:color w:val="18181C"/>
          <w:spacing w:val="-2"/>
          <w:w w:val="105"/>
          <w:sz w:val="20"/>
        </w:rPr>
        <w:t>o</w:t>
      </w:r>
      <w:r>
        <w:rPr>
          <w:b/>
          <w:color w:val="18181C"/>
          <w:spacing w:val="-13"/>
          <w:w w:val="105"/>
          <w:sz w:val="20"/>
        </w:rPr>
        <w:t> </w:t>
      </w:r>
      <w:r>
        <w:rPr>
          <w:b/>
          <w:color w:val="18181C"/>
          <w:spacing w:val="-2"/>
          <w:w w:val="105"/>
          <w:sz w:val="20"/>
        </w:rPr>
        <w:t>Términos de </w:t>
      </w:r>
      <w:r>
        <w:rPr>
          <w:b/>
          <w:color w:val="18181C"/>
          <w:w w:val="105"/>
          <w:sz w:val="20"/>
        </w:rPr>
        <w:t>Referencia)</w:t>
      </w:r>
      <w:r>
        <w:rPr>
          <w:b/>
          <w:color w:val="424248"/>
          <w:w w:val="105"/>
          <w:sz w:val="20"/>
        </w:rPr>
        <w:t>,</w:t>
      </w:r>
      <w:r>
        <w:rPr>
          <w:b/>
          <w:color w:val="424248"/>
          <w:spacing w:val="-15"/>
          <w:w w:val="105"/>
          <w:sz w:val="20"/>
        </w:rPr>
        <w:t> </w:t>
      </w:r>
      <w:r>
        <w:rPr>
          <w:color w:val="18181C"/>
          <w:w w:val="105"/>
          <w:sz w:val="20"/>
        </w:rPr>
        <w:t>deberán</w:t>
      </w:r>
      <w:r>
        <w:rPr>
          <w:color w:val="18181C"/>
          <w:spacing w:val="-15"/>
          <w:w w:val="105"/>
          <w:sz w:val="20"/>
        </w:rPr>
        <w:t> </w:t>
      </w:r>
      <w:r>
        <w:rPr>
          <w:color w:val="18181C"/>
          <w:w w:val="105"/>
          <w:sz w:val="20"/>
        </w:rPr>
        <w:t>dirigirse</w:t>
      </w:r>
      <w:r>
        <w:rPr>
          <w:color w:val="18181C"/>
          <w:spacing w:val="-14"/>
          <w:w w:val="105"/>
          <w:sz w:val="20"/>
        </w:rPr>
        <w:t> </w:t>
      </w:r>
      <w:r>
        <w:rPr>
          <w:color w:val="18181C"/>
          <w:w w:val="105"/>
          <w:sz w:val="20"/>
        </w:rPr>
        <w:t>a</w:t>
      </w:r>
      <w:r>
        <w:rPr>
          <w:color w:val="18181C"/>
          <w:spacing w:val="-15"/>
          <w:w w:val="105"/>
          <w:sz w:val="20"/>
        </w:rPr>
        <w:t> </w:t>
      </w:r>
      <w:r>
        <w:rPr>
          <w:color w:val="18181C"/>
          <w:w w:val="105"/>
          <w:sz w:val="20"/>
        </w:rPr>
        <w:t>(CONSEJO</w:t>
      </w:r>
      <w:r>
        <w:rPr>
          <w:color w:val="18181C"/>
          <w:spacing w:val="-14"/>
          <w:w w:val="105"/>
          <w:sz w:val="20"/>
        </w:rPr>
        <w:t> </w:t>
      </w:r>
      <w:r>
        <w:rPr>
          <w:color w:val="18181C"/>
          <w:w w:val="105"/>
          <w:sz w:val="20"/>
        </w:rPr>
        <w:t>NACIONAL</w:t>
      </w:r>
      <w:r>
        <w:rPr>
          <w:color w:val="18181C"/>
          <w:spacing w:val="-8"/>
          <w:w w:val="105"/>
          <w:sz w:val="20"/>
        </w:rPr>
        <w:t> </w:t>
      </w:r>
      <w:r>
        <w:rPr>
          <w:color w:val="18181C"/>
          <w:w w:val="105"/>
          <w:sz w:val="20"/>
        </w:rPr>
        <w:t>PARA</w:t>
      </w:r>
      <w:r>
        <w:rPr>
          <w:color w:val="18181C"/>
          <w:spacing w:val="-3"/>
          <w:w w:val="105"/>
          <w:sz w:val="20"/>
        </w:rPr>
        <w:t> </w:t>
      </w:r>
      <w:r>
        <w:rPr>
          <w:color w:val="18181C"/>
          <w:w w:val="105"/>
          <w:sz w:val="20"/>
        </w:rPr>
        <w:t>EL</w:t>
      </w:r>
      <w:r>
        <w:rPr>
          <w:color w:val="18181C"/>
          <w:spacing w:val="-15"/>
          <w:w w:val="105"/>
          <w:sz w:val="20"/>
        </w:rPr>
        <w:t> </w:t>
      </w:r>
      <w:r>
        <w:rPr>
          <w:color w:val="18181C"/>
          <w:w w:val="105"/>
          <w:sz w:val="20"/>
        </w:rPr>
        <w:t>VIH</w:t>
      </w:r>
      <w:r>
        <w:rPr>
          <w:color w:val="18181C"/>
          <w:spacing w:val="-14"/>
          <w:w w:val="105"/>
          <w:sz w:val="20"/>
        </w:rPr>
        <w:t> </w:t>
      </w:r>
      <w:r>
        <w:rPr>
          <w:color w:val="18181C"/>
          <w:w w:val="105"/>
          <w:sz w:val="20"/>
        </w:rPr>
        <w:t>Y</w:t>
      </w:r>
      <w:r>
        <w:rPr>
          <w:color w:val="18181C"/>
          <w:spacing w:val="-15"/>
          <w:w w:val="105"/>
          <w:sz w:val="20"/>
        </w:rPr>
        <w:t> </w:t>
      </w:r>
      <w:r>
        <w:rPr>
          <w:color w:val="18181C"/>
          <w:w w:val="105"/>
          <w:sz w:val="20"/>
        </w:rPr>
        <w:t>SIDA)</w:t>
      </w:r>
      <w:r>
        <w:rPr>
          <w:color w:val="18181C"/>
          <w:spacing w:val="-8"/>
          <w:w w:val="105"/>
          <w:sz w:val="20"/>
        </w:rPr>
        <w:t> </w:t>
      </w:r>
      <w:r>
        <w:rPr>
          <w:color w:val="18181C"/>
          <w:w w:val="105"/>
          <w:sz w:val="20"/>
        </w:rPr>
        <w:t>en</w:t>
      </w:r>
      <w:r>
        <w:rPr>
          <w:color w:val="18181C"/>
          <w:spacing w:val="-15"/>
          <w:w w:val="105"/>
          <w:sz w:val="20"/>
        </w:rPr>
        <w:t> </w:t>
      </w:r>
      <w:r>
        <w:rPr>
          <w:color w:val="18181C"/>
          <w:w w:val="105"/>
          <w:sz w:val="20"/>
        </w:rPr>
        <w:t>el</w:t>
      </w:r>
      <w:r>
        <w:rPr>
          <w:color w:val="18181C"/>
          <w:spacing w:val="-15"/>
          <w:w w:val="105"/>
          <w:sz w:val="20"/>
        </w:rPr>
        <w:t> </w:t>
      </w:r>
      <w:r>
        <w:rPr>
          <w:color w:val="18181C"/>
          <w:w w:val="105"/>
          <w:sz w:val="20"/>
        </w:rPr>
        <w:t>horario de </w:t>
      </w:r>
      <w:r>
        <w:rPr>
          <w:b/>
          <w:color w:val="18181C"/>
          <w:w w:val="105"/>
          <w:sz w:val="20"/>
        </w:rPr>
        <w:t>(8:00am a</w:t>
      </w:r>
      <w:r>
        <w:rPr>
          <w:b/>
          <w:color w:val="18181C"/>
          <w:spacing w:val="-1"/>
          <w:w w:val="105"/>
          <w:sz w:val="20"/>
        </w:rPr>
        <w:t> </w:t>
      </w:r>
      <w:r>
        <w:rPr>
          <w:b/>
          <w:color w:val="18181C"/>
          <w:w w:val="105"/>
          <w:sz w:val="20"/>
        </w:rPr>
        <w:t>3:00pm) </w:t>
      </w:r>
      <w:r>
        <w:rPr>
          <w:color w:val="18181C"/>
          <w:w w:val="105"/>
          <w:sz w:val="20"/>
        </w:rPr>
        <w:t>de</w:t>
      </w:r>
      <w:r>
        <w:rPr>
          <w:color w:val="18181C"/>
          <w:spacing w:val="-1"/>
          <w:w w:val="105"/>
          <w:sz w:val="20"/>
        </w:rPr>
        <w:t> </w:t>
      </w:r>
      <w:r>
        <w:rPr>
          <w:color w:val="18181C"/>
          <w:w w:val="105"/>
          <w:sz w:val="20"/>
        </w:rPr>
        <w:t>lunes a</w:t>
      </w:r>
      <w:r>
        <w:rPr>
          <w:color w:val="18181C"/>
          <w:spacing w:val="-1"/>
          <w:w w:val="105"/>
          <w:sz w:val="20"/>
        </w:rPr>
        <w:t> </w:t>
      </w:r>
      <w:r>
        <w:rPr>
          <w:color w:val="18181C"/>
          <w:w w:val="105"/>
          <w:sz w:val="20"/>
        </w:rPr>
        <w:t>viernes</w:t>
      </w:r>
      <w:r>
        <w:rPr>
          <w:color w:val="424248"/>
          <w:w w:val="105"/>
          <w:sz w:val="20"/>
        </w:rPr>
        <w:t>,</w:t>
      </w:r>
      <w:r>
        <w:rPr>
          <w:color w:val="424248"/>
          <w:spacing w:val="-13"/>
          <w:w w:val="105"/>
          <w:sz w:val="20"/>
        </w:rPr>
        <w:t> </w:t>
      </w:r>
      <w:r>
        <w:rPr>
          <w:color w:val="18181C"/>
          <w:w w:val="105"/>
          <w:sz w:val="20"/>
        </w:rPr>
        <w:t>o</w:t>
      </w:r>
      <w:r>
        <w:rPr>
          <w:color w:val="18181C"/>
          <w:spacing w:val="-5"/>
          <w:w w:val="105"/>
          <w:sz w:val="20"/>
        </w:rPr>
        <w:t> </w:t>
      </w:r>
      <w:r>
        <w:rPr>
          <w:color w:val="18181C"/>
          <w:w w:val="105"/>
          <w:sz w:val="20"/>
        </w:rPr>
        <w:t>descargarlo</w:t>
      </w:r>
      <w:r>
        <w:rPr>
          <w:color w:val="18181C"/>
          <w:w w:val="105"/>
          <w:sz w:val="20"/>
        </w:rPr>
        <w:t> de la página Web de</w:t>
      </w:r>
      <w:r>
        <w:rPr>
          <w:color w:val="18181C"/>
          <w:spacing w:val="-4"/>
          <w:w w:val="105"/>
          <w:sz w:val="20"/>
        </w:rPr>
        <w:t> </w:t>
      </w:r>
      <w:r>
        <w:rPr>
          <w:color w:val="18181C"/>
          <w:w w:val="105"/>
          <w:sz w:val="20"/>
        </w:rPr>
        <w:t>la</w:t>
      </w:r>
      <w:r>
        <w:rPr>
          <w:color w:val="18181C"/>
          <w:spacing w:val="-2"/>
          <w:w w:val="105"/>
          <w:sz w:val="20"/>
        </w:rPr>
        <w:t> </w:t>
      </w:r>
      <w:r>
        <w:rPr>
          <w:color w:val="18181C"/>
          <w:w w:val="105"/>
          <w:sz w:val="20"/>
        </w:rPr>
        <w:t>institución (www</w:t>
      </w:r>
      <w:r>
        <w:rPr>
          <w:color w:val="424248"/>
          <w:w w:val="105"/>
          <w:sz w:val="20"/>
        </w:rPr>
        <w:t>.</w:t>
      </w:r>
      <w:r>
        <w:rPr>
          <w:color w:val="18181C"/>
          <w:w w:val="105"/>
          <w:sz w:val="20"/>
        </w:rPr>
        <w:t>conavihsida</w:t>
      </w:r>
      <w:r>
        <w:rPr>
          <w:color w:val="565659"/>
          <w:w w:val="105"/>
          <w:sz w:val="20"/>
        </w:rPr>
        <w:t>.</w:t>
      </w:r>
      <w:r>
        <w:rPr>
          <w:color w:val="18181C"/>
          <w:w w:val="105"/>
          <w:sz w:val="20"/>
        </w:rPr>
        <w:t>gob</w:t>
      </w:r>
      <w:r>
        <w:rPr>
          <w:color w:val="565659"/>
          <w:w w:val="105"/>
          <w:sz w:val="20"/>
        </w:rPr>
        <w:t>.</w:t>
      </w:r>
      <w:r>
        <w:rPr>
          <w:color w:val="18181C"/>
          <w:w w:val="105"/>
          <w:sz w:val="20"/>
        </w:rPr>
        <w:t>do)</w:t>
      </w:r>
      <w:r>
        <w:rPr>
          <w:color w:val="18181C"/>
          <w:w w:val="105"/>
          <w:sz w:val="20"/>
        </w:rPr>
        <w:t> o del Portal</w:t>
      </w:r>
      <w:r>
        <w:rPr>
          <w:color w:val="18181C"/>
          <w:w w:val="105"/>
          <w:sz w:val="20"/>
        </w:rPr>
        <w:t> de la</w:t>
      </w:r>
      <w:r>
        <w:rPr>
          <w:color w:val="18181C"/>
          <w:w w:val="105"/>
          <w:sz w:val="20"/>
        </w:rPr>
        <w:t> DGCP</w:t>
      </w:r>
      <w:r>
        <w:rPr>
          <w:color w:val="18181C"/>
          <w:spacing w:val="40"/>
          <w:w w:val="105"/>
          <w:sz w:val="20"/>
        </w:rPr>
        <w:t> </w:t>
      </w:r>
      <w:hyperlink r:id="rId7">
        <w:r>
          <w:rPr>
            <w:b/>
            <w:i/>
            <w:color w:val="18181C"/>
            <w:w w:val="105"/>
            <w:sz w:val="20"/>
            <w:u w:val="thick" w:color="565659"/>
          </w:rPr>
          <w:t>www.comprasdominicana.gov.do</w:t>
        </w:r>
        <w:r>
          <w:rPr>
            <w:b/>
            <w:i/>
            <w:color w:val="565659"/>
            <w:w w:val="105"/>
            <w:sz w:val="20"/>
          </w:rPr>
          <w:t>,</w:t>
        </w:r>
      </w:hyperlink>
      <w:r>
        <w:rPr>
          <w:b/>
          <w:i/>
          <w:color w:val="565659"/>
          <w:spacing w:val="-5"/>
          <w:w w:val="105"/>
          <w:sz w:val="20"/>
        </w:rPr>
        <w:t> </w:t>
      </w:r>
      <w:r>
        <w:rPr>
          <w:color w:val="18181C"/>
          <w:w w:val="105"/>
          <w:sz w:val="20"/>
        </w:rPr>
        <w:t>a los fines de</w:t>
      </w:r>
      <w:r>
        <w:rPr>
          <w:color w:val="18181C"/>
          <w:spacing w:val="-2"/>
          <w:w w:val="105"/>
          <w:sz w:val="20"/>
        </w:rPr>
        <w:t> </w:t>
      </w:r>
      <w:r>
        <w:rPr>
          <w:color w:val="18181C"/>
          <w:w w:val="105"/>
          <w:sz w:val="20"/>
        </w:rPr>
        <w:t>la</w:t>
      </w:r>
      <w:r>
        <w:rPr>
          <w:color w:val="18181C"/>
          <w:spacing w:val="-4"/>
          <w:w w:val="105"/>
          <w:sz w:val="20"/>
        </w:rPr>
        <w:t> </w:t>
      </w:r>
      <w:r>
        <w:rPr>
          <w:color w:val="18181C"/>
          <w:w w:val="105"/>
          <w:sz w:val="20"/>
        </w:rPr>
        <w:t>elaboración</w:t>
      </w:r>
      <w:r>
        <w:rPr>
          <w:color w:val="18181C"/>
          <w:w w:val="105"/>
          <w:sz w:val="20"/>
        </w:rPr>
        <w:t> de</w:t>
      </w:r>
      <w:r>
        <w:rPr>
          <w:color w:val="18181C"/>
          <w:spacing w:val="-4"/>
          <w:w w:val="105"/>
          <w:sz w:val="20"/>
        </w:rPr>
        <w:t> </w:t>
      </w:r>
      <w:r>
        <w:rPr>
          <w:color w:val="18181C"/>
          <w:w w:val="105"/>
          <w:sz w:val="20"/>
        </w:rPr>
        <w:t>sus propuestas</w:t>
      </w:r>
      <w:r>
        <w:rPr>
          <w:color w:val="424248"/>
          <w:w w:val="105"/>
          <w:sz w:val="20"/>
        </w:rPr>
        <w:t>.</w:t>
      </w:r>
      <w:r>
        <w:rPr>
          <w:color w:val="424248"/>
          <w:spacing w:val="-14"/>
          <w:w w:val="105"/>
          <w:sz w:val="20"/>
        </w:rPr>
        <w:t> </w:t>
      </w:r>
      <w:r>
        <w:rPr>
          <w:color w:val="18181C"/>
          <w:w w:val="105"/>
          <w:sz w:val="20"/>
        </w:rPr>
        <w:t>El</w:t>
      </w:r>
      <w:r>
        <w:rPr>
          <w:color w:val="18181C"/>
          <w:spacing w:val="-8"/>
          <w:w w:val="105"/>
          <w:sz w:val="20"/>
        </w:rPr>
        <w:t> </w:t>
      </w:r>
      <w:r>
        <w:rPr>
          <w:color w:val="18181C"/>
          <w:w w:val="105"/>
          <w:sz w:val="20"/>
        </w:rPr>
        <w:t>costo</w:t>
      </w:r>
      <w:r>
        <w:rPr>
          <w:color w:val="18181C"/>
          <w:spacing w:val="-1"/>
          <w:w w:val="105"/>
          <w:sz w:val="20"/>
        </w:rPr>
        <w:t> </w:t>
      </w:r>
      <w:r>
        <w:rPr>
          <w:color w:val="18181C"/>
          <w:w w:val="105"/>
          <w:sz w:val="20"/>
        </w:rPr>
        <w:t>de</w:t>
      </w:r>
      <w:r>
        <w:rPr>
          <w:color w:val="18181C"/>
          <w:spacing w:val="-3"/>
          <w:w w:val="105"/>
          <w:sz w:val="20"/>
        </w:rPr>
        <w:t> </w:t>
      </w:r>
      <w:r>
        <w:rPr>
          <w:color w:val="18181C"/>
          <w:w w:val="105"/>
          <w:sz w:val="20"/>
        </w:rPr>
        <w:t>las</w:t>
      </w:r>
      <w:r>
        <w:rPr>
          <w:color w:val="18181C"/>
          <w:spacing w:val="-4"/>
          <w:w w:val="105"/>
          <w:sz w:val="20"/>
        </w:rPr>
        <w:t> </w:t>
      </w:r>
      <w:r>
        <w:rPr>
          <w:b/>
          <w:color w:val="18181C"/>
          <w:w w:val="105"/>
          <w:sz w:val="20"/>
        </w:rPr>
        <w:t>(Especificaciones Técnicas/ Fichas</w:t>
      </w:r>
      <w:r>
        <w:rPr>
          <w:b/>
          <w:color w:val="18181C"/>
          <w:spacing w:val="-2"/>
          <w:w w:val="105"/>
          <w:sz w:val="20"/>
        </w:rPr>
        <w:t> </w:t>
      </w:r>
      <w:r>
        <w:rPr>
          <w:b/>
          <w:color w:val="18181C"/>
          <w:w w:val="105"/>
          <w:sz w:val="20"/>
        </w:rPr>
        <w:t>Técnicas o</w:t>
      </w:r>
      <w:r>
        <w:rPr>
          <w:b/>
          <w:color w:val="18181C"/>
          <w:spacing w:val="-12"/>
          <w:w w:val="105"/>
          <w:sz w:val="20"/>
        </w:rPr>
        <w:t> </w:t>
      </w:r>
      <w:r>
        <w:rPr>
          <w:b/>
          <w:color w:val="18181C"/>
          <w:w w:val="105"/>
          <w:sz w:val="20"/>
        </w:rPr>
        <w:t>Términos de</w:t>
      </w:r>
      <w:r>
        <w:rPr>
          <w:b/>
          <w:color w:val="18181C"/>
          <w:spacing w:val="-10"/>
          <w:w w:val="105"/>
          <w:sz w:val="20"/>
        </w:rPr>
        <w:t> </w:t>
      </w:r>
      <w:r>
        <w:rPr>
          <w:b/>
          <w:color w:val="18181C"/>
          <w:w w:val="105"/>
          <w:sz w:val="20"/>
        </w:rPr>
        <w:t>Referencia) es</w:t>
      </w:r>
      <w:r>
        <w:rPr>
          <w:b/>
          <w:color w:val="18181C"/>
          <w:spacing w:val="-6"/>
          <w:w w:val="105"/>
          <w:sz w:val="20"/>
        </w:rPr>
        <w:t> </w:t>
      </w:r>
      <w:r>
        <w:rPr>
          <w:b/>
          <w:color w:val="18181C"/>
          <w:w w:val="105"/>
          <w:sz w:val="20"/>
        </w:rPr>
        <w:t>de</w:t>
      </w:r>
      <w:r>
        <w:rPr>
          <w:b/>
          <w:color w:val="18181C"/>
          <w:spacing w:val="-12"/>
          <w:w w:val="105"/>
          <w:sz w:val="20"/>
        </w:rPr>
        <w:t> </w:t>
      </w:r>
      <w:r>
        <w:rPr>
          <w:color w:val="18181C"/>
          <w:w w:val="105"/>
          <w:sz w:val="20"/>
        </w:rPr>
        <w:t>(RD$1</w:t>
      </w:r>
      <w:r>
        <w:rPr>
          <w:color w:val="424248"/>
          <w:w w:val="105"/>
          <w:sz w:val="20"/>
        </w:rPr>
        <w:t>,</w:t>
      </w:r>
      <w:r>
        <w:rPr>
          <w:color w:val="18181C"/>
          <w:w w:val="105"/>
          <w:sz w:val="20"/>
        </w:rPr>
        <w:t>000</w:t>
      </w:r>
      <w:r>
        <w:rPr>
          <w:color w:val="565659"/>
          <w:w w:val="105"/>
          <w:sz w:val="20"/>
        </w:rPr>
        <w:t>,</w:t>
      </w:r>
      <w:r>
        <w:rPr>
          <w:color w:val="18181C"/>
          <w:w w:val="105"/>
          <w:sz w:val="20"/>
        </w:rPr>
        <w:t>000.00</w:t>
      </w:r>
      <w:r>
        <w:rPr>
          <w:color w:val="18181C"/>
          <w:spacing w:val="-11"/>
          <w:w w:val="105"/>
          <w:sz w:val="20"/>
        </w:rPr>
        <w:t> </w:t>
      </w:r>
      <w:r>
        <w:rPr>
          <w:color w:val="18181C"/>
          <w:w w:val="105"/>
          <w:sz w:val="20"/>
        </w:rPr>
        <w:t>(un</w:t>
      </w:r>
      <w:r>
        <w:rPr>
          <w:color w:val="18181C"/>
          <w:spacing w:val="-6"/>
          <w:w w:val="105"/>
          <w:sz w:val="20"/>
        </w:rPr>
        <w:t> </w:t>
      </w:r>
      <w:r>
        <w:rPr>
          <w:color w:val="18181C"/>
          <w:w w:val="105"/>
          <w:sz w:val="20"/>
        </w:rPr>
        <w:t>millón</w:t>
      </w:r>
      <w:r>
        <w:rPr>
          <w:color w:val="18181C"/>
          <w:spacing w:val="-6"/>
          <w:w w:val="105"/>
          <w:sz w:val="20"/>
        </w:rPr>
        <w:t> </w:t>
      </w:r>
      <w:r>
        <w:rPr>
          <w:color w:val="18181C"/>
          <w:w w:val="105"/>
          <w:sz w:val="20"/>
        </w:rPr>
        <w:t>de</w:t>
      </w:r>
      <w:r>
        <w:rPr>
          <w:color w:val="18181C"/>
          <w:spacing w:val="-9"/>
          <w:w w:val="105"/>
          <w:sz w:val="20"/>
        </w:rPr>
        <w:t> </w:t>
      </w:r>
      <w:r>
        <w:rPr>
          <w:color w:val="18181C"/>
          <w:w w:val="105"/>
          <w:sz w:val="20"/>
        </w:rPr>
        <w:t>pesos dominicanos con 00/100)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tabs>
          <w:tab w:pos="6464" w:val="left" w:leader="none"/>
          <w:tab w:pos="6825" w:val="left" w:leader="none"/>
        </w:tabs>
        <w:spacing w:line="285" w:lineRule="auto"/>
        <w:ind w:left="412" w:right="1385" w:firstLine="3"/>
        <w:jc w:val="both"/>
      </w:pPr>
      <w:r>
        <w:rPr>
          <w:color w:val="18181C"/>
        </w:rPr>
        <w:t>Las Ofertas Económicas serán recib</w:t>
      </w:r>
      <w:r>
        <w:rPr>
          <w:color w:val="333336"/>
        </w:rPr>
        <w:t>i</w:t>
      </w:r>
      <w:r>
        <w:rPr>
          <w:color w:val="18181C"/>
        </w:rPr>
        <w:t>das vía porta</w:t>
        <w:tab/>
        <w:t>I o física en sobre sellado hasta</w:t>
      </w:r>
      <w:r>
        <w:rPr>
          <w:color w:val="18181C"/>
          <w:spacing w:val="40"/>
        </w:rPr>
        <w:t> </w:t>
      </w:r>
      <w:r>
        <w:rPr>
          <w:color w:val="18181C"/>
        </w:rPr>
        <w:t>(martes 31 de enero 2023 9</w:t>
      </w:r>
      <w:r>
        <w:rPr>
          <w:color w:val="565659"/>
        </w:rPr>
        <w:t>:</w:t>
      </w:r>
      <w:r>
        <w:rPr>
          <w:color w:val="18181C"/>
        </w:rPr>
        <w:t>30am)</w:t>
      </w:r>
      <w:r>
        <w:rPr>
          <w:color w:val="333336"/>
        </w:rPr>
        <w:t>, </w:t>
      </w:r>
      <w:r>
        <w:rPr>
          <w:color w:val="18181C"/>
        </w:rPr>
        <w:t>en (CO</w:t>
        <w:tab/>
        <w:tab/>
      </w:r>
      <w:r>
        <w:rPr>
          <w:color w:val="5462A1"/>
          <w:spacing w:val="-4"/>
        </w:rPr>
        <w:t>.,</w:t>
      </w:r>
      <w:r>
        <w:rPr>
          <w:color w:val="B8C1D8"/>
          <w:spacing w:val="-4"/>
        </w:rPr>
        <w:t>.</w:t>
      </w:r>
    </w:p>
    <w:p>
      <w:pPr>
        <w:spacing w:line="468" w:lineRule="exact" w:before="0"/>
        <w:ind w:left="6682" w:right="0" w:firstLine="0"/>
        <w:jc w:val="left"/>
        <w:rPr>
          <w:rFonts w:ascii="Times New Roman"/>
          <w:sz w:val="47"/>
        </w:rPr>
      </w:pPr>
      <w:r>
        <w:rPr/>
        <w:pict>
          <v:shape style="position:absolute;margin-left:414.5849pt;margin-top:21.66082pt;width:14.55pt;height:5.05pt;mso-position-horizontal-relative:page;mso-position-vertical-relative:paragraph;z-index:-15778816" type="#_x0000_t202" id="docshape5" filled="false" stroked="false">
            <v:textbox inset="0,0,0,0">
              <w:txbxContent>
                <w:p>
                  <w:pPr>
                    <w:spacing w:line="101" w:lineRule="exact" w:before="0"/>
                    <w:ind w:left="0" w:right="0" w:firstLine="0"/>
                    <w:jc w:val="left"/>
                    <w:rPr>
                      <w:b/>
                      <w:sz w:val="9"/>
                    </w:rPr>
                  </w:pPr>
                  <w:r>
                    <w:rPr>
                      <w:b/>
                      <w:color w:val="3669D1"/>
                      <w:w w:val="215"/>
                      <w:sz w:val="9"/>
                    </w:rPr>
                    <w:t>ti)</w:t>
                  </w:r>
                  <w:r>
                    <w:rPr>
                      <w:b/>
                      <w:color w:val="3669D1"/>
                      <w:spacing w:val="-1"/>
                      <w:w w:val="215"/>
                      <w:sz w:val="9"/>
                    </w:rPr>
                    <w:t> </w:t>
                  </w:r>
                  <w:r>
                    <w:rPr>
                      <w:b/>
                      <w:color w:val="A3A3AC"/>
                      <w:spacing w:val="-12"/>
                      <w:w w:val="215"/>
                      <w:sz w:val="9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3669D1"/>
          <w:spacing w:val="-5"/>
          <w:w w:val="195"/>
          <w:sz w:val="47"/>
        </w:rPr>
        <w:t>\</w:t>
      </w:r>
      <w:r>
        <w:rPr>
          <w:rFonts w:ascii="Times New Roman"/>
          <w:color w:val="64666D"/>
          <w:spacing w:val="-5"/>
          <w:w w:val="195"/>
          <w:sz w:val="47"/>
        </w:rPr>
        <w:t>-</w:t>
      </w:r>
    </w:p>
    <w:p>
      <w:pPr>
        <w:pStyle w:val="Title"/>
      </w:pPr>
      <w:r>
        <w:rPr>
          <w:color w:val="467BDA"/>
          <w:spacing w:val="-5"/>
          <w:w w:val="105"/>
        </w:rPr>
        <w:t>5</w:t>
      </w:r>
      <w:r>
        <w:rPr>
          <w:color w:val="7789BA"/>
          <w:spacing w:val="-5"/>
          <w:w w:val="105"/>
        </w:rPr>
        <w:t>;</w:t>
      </w:r>
    </w:p>
    <w:p>
      <w:pPr>
        <w:tabs>
          <w:tab w:pos="6829" w:val="left" w:leader="none"/>
          <w:tab w:pos="7027" w:val="left" w:leader="dot"/>
        </w:tabs>
        <w:spacing w:line="167" w:lineRule="exact" w:before="0"/>
        <w:ind w:left="5949" w:right="0" w:firstLine="0"/>
        <w:jc w:val="left"/>
        <w:rPr>
          <w:i/>
          <w:sz w:val="16"/>
        </w:rPr>
      </w:pPr>
      <w:r>
        <w:rPr>
          <w:b/>
          <w:color w:val="3669D1"/>
          <w:spacing w:val="-4"/>
          <w:sz w:val="20"/>
        </w:rPr>
        <w:t>Mnde</w:t>
      </w:r>
      <w:r>
        <w:rPr>
          <w:b/>
          <w:color w:val="3669D1"/>
          <w:sz w:val="20"/>
        </w:rPr>
        <w:tab/>
      </w:r>
      <w:r>
        <w:rPr>
          <w:i/>
          <w:color w:val="467BDA"/>
          <w:spacing w:val="-5"/>
          <w:sz w:val="16"/>
        </w:rPr>
        <w:t>;.</w:t>
      </w:r>
      <w:r>
        <w:rPr>
          <w:i/>
          <w:color w:val="467BDA"/>
          <w:sz w:val="16"/>
        </w:rPr>
        <w:tab/>
      </w:r>
      <w:r>
        <w:rPr>
          <w:i/>
          <w:color w:val="7789BA"/>
          <w:spacing w:val="-5"/>
          <w:sz w:val="16"/>
        </w:rPr>
        <w:t>1</w:t>
      </w:r>
      <w:r>
        <w:rPr>
          <w:i/>
          <w:color w:val="505077"/>
          <w:spacing w:val="-5"/>
          <w:sz w:val="16"/>
        </w:rPr>
        <w:t>.</w:t>
      </w:r>
    </w:p>
    <w:p>
      <w:pPr>
        <w:spacing w:line="195" w:lineRule="exact" w:before="0"/>
        <w:ind w:left="4290" w:right="2385" w:firstLine="0"/>
        <w:jc w:val="center"/>
        <w:rPr>
          <w:b/>
          <w:i/>
          <w:sz w:val="18"/>
        </w:rPr>
      </w:pPr>
      <w:r>
        <w:rPr>
          <w:rFonts w:ascii="Times New Roman"/>
          <w:b/>
          <w:color w:val="3669D1"/>
          <w:w w:val="90"/>
          <w:sz w:val="17"/>
        </w:rPr>
        <w:t>OID</w:t>
      </w:r>
      <w:r>
        <w:rPr>
          <w:rFonts w:ascii="Times New Roman"/>
          <w:b/>
          <w:color w:val="3669D1"/>
          <w:spacing w:val="41"/>
          <w:sz w:val="17"/>
        </w:rPr>
        <w:t> </w:t>
      </w:r>
      <w:r>
        <w:rPr>
          <w:b/>
          <w:i/>
          <w:color w:val="3669D1"/>
          <w:spacing w:val="-4"/>
          <w:sz w:val="18"/>
        </w:rPr>
        <w:t>r&amp;sy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6"/>
        <w:rPr>
          <w:b/>
          <w:i/>
          <w:sz w:val="26"/>
        </w:rPr>
      </w:pPr>
    </w:p>
    <w:p>
      <w:pPr>
        <w:spacing w:after="0"/>
        <w:rPr>
          <w:sz w:val="26"/>
        </w:rPr>
        <w:sectPr>
          <w:type w:val="continuous"/>
          <w:pgSz w:w="12190" w:h="15720"/>
          <w:pgMar w:top="480" w:bottom="280" w:left="1440" w:right="420"/>
        </w:sectPr>
      </w:pPr>
    </w:p>
    <w:p>
      <w:pPr>
        <w:pStyle w:val="BodyText"/>
        <w:rPr>
          <w:b/>
          <w:i/>
          <w:sz w:val="14"/>
        </w:rPr>
      </w:pPr>
    </w:p>
    <w:p>
      <w:pPr>
        <w:pStyle w:val="BodyText"/>
        <w:rPr>
          <w:b/>
          <w:i/>
          <w:sz w:val="14"/>
        </w:rPr>
      </w:pPr>
    </w:p>
    <w:p>
      <w:pPr>
        <w:pStyle w:val="BodyText"/>
        <w:rPr>
          <w:b/>
          <w:i/>
          <w:sz w:val="14"/>
        </w:rPr>
      </w:pPr>
    </w:p>
    <w:p>
      <w:pPr>
        <w:pStyle w:val="BodyText"/>
        <w:spacing w:before="4"/>
        <w:rPr>
          <w:b/>
          <w:i/>
          <w:sz w:val="14"/>
        </w:rPr>
      </w:pPr>
    </w:p>
    <w:p>
      <w:pPr>
        <w:spacing w:before="0"/>
        <w:ind w:left="261" w:right="0" w:firstLine="0"/>
        <w:jc w:val="left"/>
        <w:rPr>
          <w:sz w:val="13"/>
        </w:rPr>
      </w:pPr>
      <w:r>
        <w:rPr>
          <w:color w:val="64666D"/>
          <w:spacing w:val="-2"/>
          <w:sz w:val="13"/>
        </w:rPr>
        <w:t>/</w:t>
      </w:r>
      <w:r>
        <w:rPr>
          <w:color w:val="424248"/>
          <w:spacing w:val="-2"/>
          <w:sz w:val="13"/>
        </w:rPr>
        <w:t>UR.12</w:t>
      </w:r>
      <w:r>
        <w:rPr>
          <w:color w:val="908E97"/>
          <w:spacing w:val="-2"/>
          <w:sz w:val="13"/>
        </w:rPr>
        <w:t>.</w:t>
      </w:r>
      <w:r>
        <w:rPr>
          <w:color w:val="424248"/>
          <w:spacing w:val="-2"/>
          <w:sz w:val="13"/>
        </w:rPr>
        <w:t>2013</w:t>
      </w:r>
    </w:p>
    <w:p>
      <w:pPr>
        <w:spacing w:line="165" w:lineRule="exact" w:before="96"/>
        <w:ind w:left="261" w:right="0" w:firstLine="0"/>
        <w:jc w:val="left"/>
        <w:rPr>
          <w:sz w:val="15"/>
        </w:rPr>
      </w:pPr>
      <w:r>
        <w:rPr/>
        <w:br w:type="column"/>
      </w:r>
      <w:r>
        <w:rPr>
          <w:color w:val="424248"/>
          <w:w w:val="85"/>
          <w:sz w:val="15"/>
          <w:u w:val="thick" w:color="565659"/>
        </w:rPr>
        <w:t>D</w:t>
      </w:r>
      <w:r>
        <w:rPr>
          <w:color w:val="64666D"/>
          <w:w w:val="85"/>
          <w:sz w:val="15"/>
          <w:u w:val="thick" w:color="565659"/>
        </w:rPr>
        <w:t>IS</w:t>
      </w:r>
      <w:r>
        <w:rPr>
          <w:color w:val="424248"/>
          <w:w w:val="85"/>
          <w:sz w:val="15"/>
          <w:u w:val="thick" w:color="565659"/>
        </w:rPr>
        <w:t>TRIB</w:t>
      </w:r>
      <w:r>
        <w:rPr>
          <w:color w:val="64666D"/>
          <w:w w:val="85"/>
          <w:sz w:val="15"/>
          <w:u w:val="thick" w:color="565659"/>
        </w:rPr>
        <w:t>UCIÓ</w:t>
      </w:r>
      <w:r>
        <w:rPr>
          <w:color w:val="424248"/>
          <w:w w:val="85"/>
          <w:sz w:val="15"/>
          <w:u w:val="thick" w:color="565659"/>
        </w:rPr>
        <w:t>N</w:t>
      </w:r>
      <w:r>
        <w:rPr>
          <w:color w:val="424248"/>
          <w:spacing w:val="-6"/>
          <w:w w:val="85"/>
          <w:sz w:val="15"/>
          <w:u w:val="thick" w:color="565659"/>
        </w:rPr>
        <w:t> </w:t>
      </w:r>
      <w:r>
        <w:rPr>
          <w:color w:val="565659"/>
          <w:w w:val="85"/>
          <w:sz w:val="15"/>
          <w:u w:val="thick" w:color="565659"/>
        </w:rPr>
        <w:t>Y</w:t>
      </w:r>
      <w:r>
        <w:rPr>
          <w:color w:val="565659"/>
          <w:spacing w:val="17"/>
          <w:sz w:val="15"/>
          <w:u w:val="thick" w:color="565659"/>
        </w:rPr>
        <w:t> </w:t>
      </w:r>
      <w:r>
        <w:rPr>
          <w:color w:val="565659"/>
          <w:spacing w:val="-2"/>
          <w:w w:val="85"/>
          <w:sz w:val="15"/>
          <w:u w:val="thick" w:color="565659"/>
        </w:rPr>
        <w:t>COPIAS</w:t>
      </w:r>
    </w:p>
    <w:p>
      <w:pPr>
        <w:spacing w:line="240" w:lineRule="auto" w:before="0"/>
        <w:ind w:left="266" w:right="207" w:firstLine="0"/>
        <w:jc w:val="left"/>
        <w:rPr>
          <w:sz w:val="13"/>
        </w:rPr>
      </w:pPr>
      <w:r>
        <w:rPr>
          <w:color w:val="333336"/>
          <w:sz w:val="13"/>
        </w:rPr>
        <w:t>Original </w:t>
      </w:r>
      <w:r>
        <w:rPr>
          <w:color w:val="424248"/>
          <w:sz w:val="13"/>
        </w:rPr>
        <w:t>1</w:t>
      </w:r>
      <w:r>
        <w:rPr>
          <w:color w:val="424248"/>
          <w:spacing w:val="-8"/>
          <w:sz w:val="13"/>
        </w:rPr>
        <w:t> </w:t>
      </w:r>
      <w:r>
        <w:rPr>
          <w:color w:val="565659"/>
          <w:sz w:val="13"/>
        </w:rPr>
        <w:t>-</w:t>
      </w:r>
      <w:r>
        <w:rPr>
          <w:color w:val="565659"/>
          <w:spacing w:val="36"/>
          <w:sz w:val="13"/>
        </w:rPr>
        <w:t> </w:t>
      </w:r>
      <w:r>
        <w:rPr>
          <w:color w:val="333336"/>
          <w:sz w:val="13"/>
        </w:rPr>
        <w:t>E</w:t>
      </w:r>
      <w:r>
        <w:rPr>
          <w:color w:val="565659"/>
          <w:sz w:val="13"/>
        </w:rPr>
        <w:t>x</w:t>
      </w:r>
      <w:r>
        <w:rPr>
          <w:color w:val="333336"/>
          <w:sz w:val="13"/>
        </w:rPr>
        <w:t>ped</w:t>
      </w:r>
      <w:r>
        <w:rPr>
          <w:color w:val="565659"/>
          <w:sz w:val="13"/>
        </w:rPr>
        <w:t>iente </w:t>
      </w:r>
      <w:r>
        <w:rPr>
          <w:color w:val="333336"/>
          <w:sz w:val="13"/>
        </w:rPr>
        <w:t>de</w:t>
      </w:r>
      <w:r>
        <w:rPr>
          <w:color w:val="333336"/>
          <w:spacing w:val="-8"/>
          <w:sz w:val="13"/>
        </w:rPr>
        <w:t> </w:t>
      </w:r>
      <w:r>
        <w:rPr>
          <w:color w:val="424248"/>
          <w:sz w:val="13"/>
        </w:rPr>
        <w:t>Com</w:t>
      </w:r>
      <w:r>
        <w:rPr>
          <w:color w:val="18181C"/>
          <w:sz w:val="13"/>
        </w:rPr>
        <w:t>p</w:t>
      </w:r>
      <w:r>
        <w:rPr>
          <w:color w:val="424248"/>
          <w:sz w:val="13"/>
        </w:rPr>
        <w:t>ras</w:t>
      </w:r>
      <w:r>
        <w:rPr>
          <w:color w:val="424248"/>
          <w:spacing w:val="40"/>
          <w:sz w:val="13"/>
        </w:rPr>
        <w:t> </w:t>
      </w:r>
      <w:r>
        <w:rPr>
          <w:color w:val="424248"/>
          <w:sz w:val="13"/>
        </w:rPr>
        <w:t>Copia1 </w:t>
      </w:r>
      <w:r>
        <w:rPr>
          <w:color w:val="333336"/>
          <w:sz w:val="13"/>
        </w:rPr>
        <w:t>-</w:t>
      </w:r>
      <w:r>
        <w:rPr>
          <w:color w:val="565659"/>
          <w:sz w:val="13"/>
        </w:rPr>
        <w:t>A</w:t>
      </w:r>
      <w:r>
        <w:rPr>
          <w:color w:val="333336"/>
          <w:sz w:val="13"/>
        </w:rPr>
        <w:t>gregar Des</w:t>
      </w:r>
      <w:r>
        <w:rPr>
          <w:color w:val="18181C"/>
          <w:sz w:val="13"/>
        </w:rPr>
        <w:t>t</w:t>
      </w:r>
      <w:r>
        <w:rPr>
          <w:color w:val="424248"/>
          <w:sz w:val="13"/>
        </w:rPr>
        <w:t>ino</w:t>
      </w:r>
    </w:p>
    <w:p>
      <w:pPr>
        <w:spacing w:line="554" w:lineRule="exact" w:before="0"/>
        <w:ind w:left="1104" w:right="0" w:firstLine="0"/>
        <w:jc w:val="left"/>
        <w:rPr>
          <w:sz w:val="32"/>
        </w:rPr>
      </w:pPr>
      <w:r>
        <w:rPr>
          <w:rFonts w:ascii="Times New Roman" w:hAnsi="Times New Roman"/>
          <w:b/>
          <w:color w:val="214689"/>
          <w:spacing w:val="-137"/>
          <w:w w:val="138"/>
          <w:position w:val="18"/>
          <w:sz w:val="42"/>
        </w:rPr>
        <w:t>c</w:t>
      </w:r>
      <w:r>
        <w:rPr>
          <w:i/>
          <w:color w:val="B32F56"/>
          <w:spacing w:val="-14"/>
          <w:w w:val="81"/>
          <w:sz w:val="32"/>
        </w:rPr>
        <w:t>1</w:t>
      </w:r>
      <w:r>
        <w:rPr>
          <w:rFonts w:ascii="Times New Roman" w:hAnsi="Times New Roman"/>
          <w:b/>
          <w:color w:val="2164A5"/>
          <w:spacing w:val="-1"/>
          <w:w w:val="138"/>
          <w:position w:val="18"/>
          <w:sz w:val="42"/>
        </w:rPr>
        <w:t>·</w:t>
      </w:r>
      <w:r>
        <w:rPr>
          <w:rFonts w:ascii="Times New Roman" w:hAnsi="Times New Roman"/>
          <w:b/>
          <w:color w:val="B80C2B"/>
          <w:spacing w:val="-196"/>
          <w:w w:val="138"/>
          <w:position w:val="18"/>
          <w:sz w:val="42"/>
        </w:rPr>
        <w:t>)</w:t>
      </w:r>
      <w:r>
        <w:rPr>
          <w:color w:val="333336"/>
          <w:w w:val="127"/>
          <w:sz w:val="32"/>
        </w:rPr>
        <w:t>-</w:t>
      </w:r>
      <w:r>
        <w:rPr>
          <w:color w:val="333336"/>
          <w:w w:val="125"/>
          <w:sz w:val="32"/>
        </w:rPr>
        <w:t>-</w:t>
      </w:r>
      <w:r>
        <w:rPr>
          <w:color w:val="18181C"/>
          <w:spacing w:val="-78"/>
          <w:w w:val="121"/>
          <w:sz w:val="32"/>
        </w:rPr>
        <w:t>·</w:t>
      </w:r>
      <w:r>
        <w:rPr>
          <w:rFonts w:ascii="Times New Roman" w:hAnsi="Times New Roman"/>
          <w:b/>
          <w:color w:val="2164A5"/>
          <w:spacing w:val="-426"/>
          <w:w w:val="132"/>
          <w:position w:val="18"/>
          <w:sz w:val="42"/>
        </w:rPr>
        <w:t>m</w:t>
      </w:r>
      <w:r>
        <w:rPr>
          <w:color w:val="333336"/>
          <w:spacing w:val="-5"/>
          <w:w w:val="121"/>
          <w:sz w:val="32"/>
        </w:rPr>
        <w:t>-</w:t>
      </w:r>
    </w:p>
    <w:sectPr>
      <w:type w:val="continuous"/>
      <w:pgSz w:w="12190" w:h="15720"/>
      <w:pgMar w:top="480" w:bottom="280" w:left="1440" w:right="420"/>
      <w:cols w:num="2" w:equalWidth="0">
        <w:col w:w="1046" w:space="6332"/>
        <w:col w:w="29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5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284" w:lineRule="exact"/>
      <w:ind w:left="6848"/>
    </w:pPr>
    <w:rPr>
      <w:rFonts w:ascii="Arial" w:hAnsi="Arial" w:eastAsia="Arial" w:cs="Arial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680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comprasdominicana.gov.do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2023-01-31T15:36:39Z</dcterms:created>
  <dcterms:modified xsi:type="dcterms:W3CDTF">2023-01-31T15:36:39Z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PFU ScanSnap Home 2.8.0 #iX1600</vt:lpwstr>
  </property>
  <property fmtid="{D5CDD505-2E9C-101B-9397-08002B2CF9AE}" pid="4" name="LastSaved">
    <vt:filetime>2023-01-31T00:00:00Z</vt:filetime>
  </property>
  <property fmtid="{D5CDD505-2E9C-101B-9397-08002B2CF9AE}" pid="5" name="MetadataDate">
    <vt:lpwstr>D:20230126095226-04'00'</vt:lpwstr>
  </property>
  <property fmtid="{D5CDD505-2E9C-101B-9397-08002B2CF9AE}" pid="6" name="Producer">
    <vt:lpwstr>PFU PDF Library 2.0.0</vt:lpwstr>
  </property>
</Properties>
</file>